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6" w:rsidRPr="00516271" w:rsidRDefault="00C136F6" w:rsidP="00C136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6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План по проведению работ (оказанию услуг) по содержанию и ремонту общего имущества МКД</w:t>
      </w:r>
    </w:p>
    <w:p w:rsidR="00C136F6" w:rsidRPr="00C136F6" w:rsidRDefault="004D4A4F" w:rsidP="00C136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 2017</w:t>
      </w:r>
      <w:bookmarkStart w:id="0" w:name="_GoBack"/>
      <w:bookmarkEnd w:id="0"/>
      <w:r w:rsidR="00C136F6" w:rsidRPr="005162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</w:t>
      </w:r>
      <w:r w:rsidR="00C136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                                          </w:t>
      </w:r>
      <w:proofErr w:type="spellStart"/>
      <w:r w:rsidR="00C136F6" w:rsidRPr="00EC6DE2">
        <w:rPr>
          <w:rFonts w:ascii="Times New Roman" w:eastAsia="Times New Roman" w:hAnsi="Times New Roman" w:cs="Times New Roman"/>
          <w:sz w:val="24"/>
          <w:szCs w:val="24"/>
        </w:rPr>
        <w:t>Жемчуговой</w:t>
      </w:r>
      <w:proofErr w:type="spellEnd"/>
      <w:r w:rsidR="00C136F6" w:rsidRPr="00EC6DE2">
        <w:rPr>
          <w:rFonts w:ascii="Times New Roman" w:eastAsia="Times New Roman" w:hAnsi="Times New Roman" w:cs="Times New Roman"/>
          <w:sz w:val="24"/>
          <w:szCs w:val="24"/>
        </w:rPr>
        <w:t xml:space="preserve"> аллея, д.5, к.1</w:t>
      </w:r>
    </w:p>
    <w:p w:rsidR="00C136F6" w:rsidRPr="00516271" w:rsidRDefault="00C136F6" w:rsidP="00C13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4731"/>
        <w:gridCol w:w="180"/>
        <w:gridCol w:w="1966"/>
        <w:gridCol w:w="1212"/>
        <w:gridCol w:w="1308"/>
        <w:gridCol w:w="1178"/>
        <w:gridCol w:w="1275"/>
        <w:gridCol w:w="1981"/>
      </w:tblGrid>
      <w:tr w:rsidR="00C136F6" w:rsidRPr="00516271" w:rsidTr="00A50621">
        <w:trPr>
          <w:tblHeader/>
          <w:tblCellSpacing w:w="15" w:type="dxa"/>
        </w:trPr>
        <w:tc>
          <w:tcPr>
            <w:tcW w:w="25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0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50" w:type="pct"/>
            <w:gridSpan w:val="2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Планируемая периодичность работ (услуг)</w:t>
            </w:r>
          </w:p>
        </w:tc>
        <w:tc>
          <w:tcPr>
            <w:tcW w:w="25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 работ (услуг)</w:t>
            </w:r>
          </w:p>
        </w:tc>
        <w:tc>
          <w:tcPr>
            <w:tcW w:w="25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количество / объем</w:t>
            </w:r>
          </w:p>
        </w:tc>
        <w:tc>
          <w:tcPr>
            <w:tcW w:w="25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Плановая стоимость за единицу работ (услуг),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Плановая стоимость в год за работы (услуги), тыс.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Рекомендуемая периодичность работ (услуг)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санитарному содержанию помещений общего пользования,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маршей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2 этажей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544,2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1,83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310,716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день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лестничных площадок нижних 2 этажей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маршей выше 2-го этажа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1904,8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158,479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лестничных площадок выше 2-го этажа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Влажное подметание перед загрузочными клапанами мусоропроводов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2,47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138,715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неделю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закрывающих устройств мусоропровода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17,18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53,602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день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пола кабины лифта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14,4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11,681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день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лестничных площадок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49,96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окон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7,35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1,411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Влажная протирка стен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плафонов на лестничных клетках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435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1,37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0,596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дверей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2,87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0,069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подоконников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3,23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оконных решеток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чердачных лестниц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шкафов для электросчетчиков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0,849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отопительных приборов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0,096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слаботочных устройств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1,98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почтовых ящиков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0,682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кровли от мусора, грязи и листьев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Очистка водосточных труб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суток после обнаружения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водоприемной воронки внутреннего металлического водостока от засорения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суток после обнаружения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Очистка кровли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1.20.1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Сбрасывание снега с крыш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часов после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обнаружения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часов после снегопада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1.20.2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Сбивание сосулек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 суток после обнаружения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чердачного помещения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подвального помещения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Влажная протирка стен, дверей, плафонов и потолка кабины лифта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5" o:title=""/>
                </v:shape>
                <w:control r:id="rId6" w:name="DefaultOcxName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сбору и вывозу ТБО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и обезвреживание твердых бытовых отходов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146,16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116,833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день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мусора из мусороприемных камер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м3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98,84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79,008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60.75pt;height:18pt" o:ole="">
                  <v:imagedata r:id="rId7" o:title=""/>
                </v:shape>
                <w:control r:id="rId8" w:name="DefaultOcxName1" w:shapeid="_x0000_i1061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сбору и вывозу КГМ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Вывоз и обезвреживание крупногабаритного мусора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3: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5" type="#_x0000_t75" style="width:60.75pt;height:18pt" o:ole="">
                  <v:imagedata r:id="rId9" o:title=""/>
                </v:shape>
                <w:control r:id="rId10" w:name="DefaultOcxName2" w:shapeid="_x0000_i1065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содержанию и ППР помещений общего пользования,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Фундамент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Устранение местных деформаций, усиление, восстановление поврежденных участков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местных деформаций, усиление, восстановление поврежденных участков фундаментов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местных деформаций, усиление, восстановление поврежденных участков вентиляционных продухов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план текущего ремонта 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4.1.1.4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местных деформаций, усиление, восстановление поврежденных участков входов в подвалы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текущего ремонта 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Стены и фасад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Герметизация межпанельных стыков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восстановление архитектурных элементов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фасадов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цоколей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Окраска, промывка фасадов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Окраска, промывка цоколей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домовых знаков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4.2.9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домовых знаков и уличных указателей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4.2.10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гидроизоляции стен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Перекрытия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смена отдельных элементов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швов и трещин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и окраска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Крыши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элементов деревянной стропильной системы,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антиперирование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2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элементов наружного водостока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элементов внутреннего водостока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элементов парапетных решеток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освещения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переходов через трубопроводы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вентиляции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гидроизоляции кровли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дверей в помещениях общего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дверей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окон в помещениях общего пользования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4.5.5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текущий ремонт доводчиков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Лестницы, пандусы, крыльцо, козырьки над входами в подъезды, подвалы и над балконами верхних этажей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лестницы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лестницы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пандуса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пандуса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крыльца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крыльца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козырьков над входами в подъезды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подвалов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4.6.10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1 раз в год. По итогам осмотра работы включаются в план текущего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4.6.11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конструкций над балконами верхних этажей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4.6.12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4.6.13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лестничных клеток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4.6.14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технических и вспомогательных помещений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раз в год. По итогам осмотра работы включаются в план текущего ремонта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1 раз в год. По итогам осмотра работы включаются в план текущего ремонта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чердаков, подвалов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чердачных перекрытий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трубопроводов в чердачных помещениях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трубопроводов в подвальных помещениях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4.7.4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новых или ремонт существующих ходовых досок и переходных мостиков на чердаках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внутренних стен подъездов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или замена входных дверей в подъезды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кровельного покрытия дома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кровельного покрытия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козырьков, ложных балконов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4: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60.75pt;height:18pt" o:ole="">
                  <v:imagedata r:id="rId11" o:title=""/>
                </v:shape>
                <w:control r:id="rId12" w:name="DefaultOcxName3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содержанию и ППР внутридомовых инженерных коммуникаций и оборудования,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Ремонт водосточных труб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водосточных труб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колен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воронок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Консервация системы центрального отопления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Ремонт, регулировка, промывка и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центрального отопления, утепление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бойлеров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Утепление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дымовентиляционных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утепление наружных водоразборных кранов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неисправностей в системах водопровода и канализации, центрального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отопления и горячего водоснабжения, электротехнических устройств, вентиляционных каналов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исправности канализационных вытяжек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по мере обнаружения дефектов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по мере обнаружения дефектов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Прочистка канализационного лежака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и наладка систем автоматики расширительных баков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изоляции проводов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14000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Замеры сопротивления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Поверка коллективных приборов учета ресурсов: ГВС, ХВС, отопления, 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коллективных приборов учета ресурсов: ГВС, ХВС, отопления,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электроснабжения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ламп-сигналов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непрогревов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неисправностей в квартирах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отдельных элементов системы холодного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отдельных элементов системы горячего водоснабжения, при необходимости отключение и включение стояков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внутриквартирного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сантехоборудования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внутридомового электрооборудования (за исключением внутриквартирных устройств и приборов)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работоспособности вентиляционных и промывочных устройств, мусороприемных клапанов и шиберных устройств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осенне-зимний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осенне-зимний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осмотр мусоропроводов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Видеодиагностика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внутренней поверхности асбестоцементных стволов мусоропровода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286,2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166,19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47,564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загрузочных клапанов мусоропроводов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Мойка сменных мусоросборников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Мойка нижней части ствола и шибера мусоропровода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и дезинфекция всех элементов ствола мусоропровода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Дезинфекция мусоросборников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5.24.8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засора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мусоропроводов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Гидропневматическая очистка системы отопления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АУУТЭ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АСКУЭ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насосных пунктов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тепловых пунктов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и ремонт крышных газовых котельных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электрооборудования (эл. щитков, замена АВР (аварийное включение резерва) и др. работы)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5.24.17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светильников дежурного освещения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5: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60.75pt;height:18pt" o:ole="">
                  <v:imagedata r:id="rId13" o:title=""/>
                </v:shape>
                <w:control r:id="rId14" w:name="DefaultOcxName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 по техническому обслуживанию, текущему ремонту и содержанию лифтового оборудования, входящих в состав </w:t>
            </w: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лифтов и лифтового оборудования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6: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60.75pt;height:18pt" o:ole="">
                  <v:imagedata r:id="rId15" o:title=""/>
                </v:shape>
                <w:control r:id="rId16" w:name="DefaultOcxName5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содержанию и ППР, систем противопожарной безопасности,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пожарной сигнализации и средств тушения в домах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систем </w:t>
            </w:r>
            <w:proofErr w:type="spell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противопожарной безопасности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месяц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месяц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элементов пожаротушения (трубопроводов, включая ввод и стояки пожарного водопровода)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суток после обнаружения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5 суток после обнаружения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7: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60.75pt;height:18pt" o:ole="">
                  <v:imagedata r:id="rId17" o:title=""/>
                </v:shape>
                <w:control r:id="rId18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содержанию и ППР, систем вентиляции и газоходов,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в дымоходах, вентиляционных каналах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и наладка систем вентиляции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83335,85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83,336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отдельных общедомовых элементов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8: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60.75pt;height:18pt" o:ole="">
                  <v:imagedata r:id="rId19" o:title=""/>
                </v:shape>
                <w:control r:id="rId20" w:name="DefaultOcxName7" w:shapeid="_x0000_i1085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 по содержанию и ППР, систем газораспределения и газового оборудования, входящих в состав общего имущества </w:t>
            </w: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472,14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201,132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внутридомового газового оборудования (газопровода), находящегося в составе общего имущества дома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9: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60.75pt;height:18pt" o:ole="">
                  <v:imagedata r:id="rId21" o:title=""/>
                </v:shape>
                <w:control r:id="rId22" w:name="DefaultOcxName8" w:shapeid="_x0000_i1089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Внеплановые и аварийные работы по восстановлению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аварии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114423,85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114,423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реагирование с момента получения заявки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заявок населения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Незамедлительное реагирование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реагирование с момента получения заявки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10: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60.75pt;height:18pt" o:ole="">
                  <v:imagedata r:id="rId23" o:title=""/>
                </v:shape>
                <w:control r:id="rId24" w:name="DefaultOcxName9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 электроэнергии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электроэнергии, потребленной на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дежурное освещение мест общего пользования и работу лифтов (общедомовые нужды)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</w:t>
            </w: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11: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60.75pt;height:18pt" o:ole="">
                  <v:imagedata r:id="rId25" o:title=""/>
                </v:shape>
                <w:control r:id="rId26" w:name="DefaultOcxName10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 воды, потребленной на общедомовые нужды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холодной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горячей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12.2.3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Водоотведение воды потребленной на общедомовые нужды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12: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60.75pt;height:18pt" o:ole="">
                  <v:imagedata r:id="rId27" o:title=""/>
                </v:shape>
                <w:control r:id="rId28" w:name="DefaultOcxName11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работы по содержанию и ремонту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Дератизация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Дезинсекция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почтовых ящиков, крепления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суток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суток с момента получения заявки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Иное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13.4.1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инвентаризация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13.4.2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показаний общедомового прибора учета (если входит в состав общедомового имущества)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13.4.3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систем дистанционного снятия показаний индивидуальных приборов учета (водопотребления и электроэнергии)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13: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60.75pt;height:18pt" o:ole="">
                  <v:imagedata r:id="rId29" o:title=""/>
                </v:shape>
                <w:control r:id="rId30" w:name="DefaultOcxName1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по уборке и содержанию земельного участка и объектов благоустройства и озеленения, входящих в состав общего имущества МКД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Подметание земельного участка в летний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день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Полив тротуаров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сутки при температуре воздуха более 25 градусов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сутки при температуре воздуха более 25 градусов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 с газона, очистка урн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день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день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мусора на контейнерных площадках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Полив газонов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Стрижка газонов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не выполняется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14.7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Подрезка деревьев и кустов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год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 ра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а) в год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и ремонт детских и спортивных площадок, элементов благоустройства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подготовки к эксплуатации дома в весенне-летний период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КХ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подготовки к эксплуатации дома в весенне-летний период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Сдвижка и подметание снега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часов после снегопада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скользкости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часов с момента получения заявки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часов после обнаружения</w:t>
            </w: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14: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9" type="#_x0000_t75" style="width:60.75pt;height:18pt" o:ole="">
                  <v:imagedata r:id="rId31" o:title=""/>
                </v:shape>
                <w:control r:id="rId32" w:name="DefaultOcxName13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6F6" w:rsidRPr="00516271" w:rsidTr="00A506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ПЛАНУ:</w: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27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60.75pt;height:18pt" o:ole="">
                  <v:imagedata r:id="rId33" o:title=""/>
                </v:shape>
                <w:control r:id="rId34" w:name="DefaultOcxName14" w:shapeid="_x0000_i1113"/>
              </w:object>
            </w:r>
          </w:p>
        </w:tc>
        <w:tc>
          <w:tcPr>
            <w:tcW w:w="0" w:type="auto"/>
            <w:vAlign w:val="center"/>
            <w:hideMark/>
          </w:tcPr>
          <w:p w:rsidR="00C136F6" w:rsidRPr="00516271" w:rsidRDefault="00C136F6" w:rsidP="00A5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6F6" w:rsidRPr="00516271" w:rsidRDefault="00C136F6" w:rsidP="00C136F6"/>
    <w:p w:rsidR="00C86C39" w:rsidRPr="00C136F6" w:rsidRDefault="00C86C39" w:rsidP="00C136F6"/>
    <w:sectPr w:rsidR="00C86C39" w:rsidRPr="00C136F6" w:rsidSect="005162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AF"/>
    <w:rsid w:val="00015DAF"/>
    <w:rsid w:val="0033743A"/>
    <w:rsid w:val="004D4A4F"/>
    <w:rsid w:val="006C5D71"/>
    <w:rsid w:val="00765286"/>
    <w:rsid w:val="007B12FF"/>
    <w:rsid w:val="009F641D"/>
    <w:rsid w:val="00A71C1E"/>
    <w:rsid w:val="00BD08F8"/>
    <w:rsid w:val="00C136F6"/>
    <w:rsid w:val="00C86C39"/>
    <w:rsid w:val="00E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C1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6F6"/>
  </w:style>
  <w:style w:type="paragraph" w:styleId="a5">
    <w:name w:val="footer"/>
    <w:basedOn w:val="a"/>
    <w:link w:val="a6"/>
    <w:uiPriority w:val="99"/>
    <w:semiHidden/>
    <w:unhideWhenUsed/>
    <w:rsid w:val="00C1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6F6"/>
  </w:style>
  <w:style w:type="numbering" w:customStyle="1" w:styleId="11">
    <w:name w:val="Нет списка1"/>
    <w:next w:val="a2"/>
    <w:uiPriority w:val="99"/>
    <w:semiHidden/>
    <w:unhideWhenUsed/>
    <w:rsid w:val="00C136F6"/>
  </w:style>
  <w:style w:type="paragraph" w:styleId="a7">
    <w:name w:val="Balloon Text"/>
    <w:basedOn w:val="a"/>
    <w:link w:val="a8"/>
    <w:uiPriority w:val="99"/>
    <w:semiHidden/>
    <w:unhideWhenUsed/>
    <w:rsid w:val="00BD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C86C39"/>
  </w:style>
  <w:style w:type="paragraph" w:styleId="a3">
    <w:name w:val="header"/>
    <w:basedOn w:val="a"/>
    <w:link w:val="a4"/>
    <w:uiPriority w:val="99"/>
    <w:semiHidden/>
    <w:unhideWhenUsed/>
    <w:rsid w:val="00C1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6F6"/>
  </w:style>
  <w:style w:type="paragraph" w:styleId="a5">
    <w:name w:val="footer"/>
    <w:basedOn w:val="a"/>
    <w:link w:val="a6"/>
    <w:uiPriority w:val="99"/>
    <w:semiHidden/>
    <w:unhideWhenUsed/>
    <w:rsid w:val="00C1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6F6"/>
  </w:style>
  <w:style w:type="numbering" w:customStyle="1" w:styleId="11">
    <w:name w:val="Нет списка1"/>
    <w:next w:val="a2"/>
    <w:uiPriority w:val="99"/>
    <w:semiHidden/>
    <w:unhideWhenUsed/>
    <w:rsid w:val="00C136F6"/>
  </w:style>
  <w:style w:type="paragraph" w:styleId="a7">
    <w:name w:val="Balloon Text"/>
    <w:basedOn w:val="a"/>
    <w:link w:val="a8"/>
    <w:uiPriority w:val="99"/>
    <w:semiHidden/>
    <w:unhideWhenUsed/>
    <w:rsid w:val="00BD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tolmachev_n</cp:lastModifiedBy>
  <cp:revision>7</cp:revision>
  <cp:lastPrinted>2016-12-21T09:05:00Z</cp:lastPrinted>
  <dcterms:created xsi:type="dcterms:W3CDTF">2014-06-19T14:52:00Z</dcterms:created>
  <dcterms:modified xsi:type="dcterms:W3CDTF">2016-12-21T09:05:00Z</dcterms:modified>
</cp:coreProperties>
</file>